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5B180C87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AD6264" w:rsidRPr="00AD6264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令和４年度補正予算「社会課題解決スタートアップ等の海外市場開拓支援事業」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2DCCC07" w14:textId="381BCABD" w:rsidR="001056E3" w:rsidRPr="008C0747" w:rsidRDefault="00AD6264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AD6264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日ASEANヤングビジネスリーダーズサミット開催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D6264"/>
    <w:rsid w:val="00AF71CE"/>
    <w:rsid w:val="00B1382E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2026-04-17T06:03:00Z</dcterms:modified>
</cp:coreProperties>
</file>